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7D" w:rsidRPr="0094487D" w:rsidRDefault="0094487D" w:rsidP="002726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5425" cy="1104900"/>
            <wp:effectExtent l="19050" t="0" r="9525" b="0"/>
            <wp:wrapSquare wrapText="bothSides"/>
            <wp:docPr id="1" name="Immagine 1" descr="A%20A%20A%20A%20A%20A%20A%20%20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%20A%20A%20A%20A%20A%20A%20%20a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2D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Pr="0094487D">
        <w:rPr>
          <w:rFonts w:ascii="Times New Roman" w:eastAsia="Times New Roman" w:hAnsi="Times New Roman" w:cs="Times New Roman"/>
          <w:b/>
          <w:sz w:val="32"/>
          <w:szCs w:val="32"/>
        </w:rPr>
        <w:t>Il percorso dell’Alleanza delle Cooperative Italiane</w:t>
      </w:r>
    </w:p>
    <w:p w:rsidR="00017AA4" w:rsidRPr="0027260D" w:rsidRDefault="00017AA4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L’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 xml:space="preserve">Alleanza delle Cooperative Italiane </w:t>
      </w:r>
      <w:r w:rsidRPr="0027260D">
        <w:rPr>
          <w:rFonts w:ascii="Times New Roman" w:eastAsia="Times New Roman" w:hAnsi="Times New Roman" w:cs="Times New Roman"/>
          <w:b/>
          <w:sz w:val="27"/>
          <w:szCs w:val="27"/>
        </w:rPr>
        <w:t xml:space="preserve">è stata costituita </w:t>
      </w:r>
      <w:r w:rsidR="00300206" w:rsidRPr="0027260D">
        <w:rPr>
          <w:rFonts w:ascii="Times New Roman" w:eastAsia="Times New Roman" w:hAnsi="Times New Roman" w:cs="Times New Roman"/>
          <w:b/>
          <w:sz w:val="27"/>
          <w:szCs w:val="27"/>
        </w:rPr>
        <w:t>a gennaio 2011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da 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>Agci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, Confcooperative 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>e Legacoop. Il suo scopo principale era di operare come un coordinamento stabile e definito dell'attività di rappresentanza.</w:t>
      </w:r>
    </w:p>
    <w:p w:rsidR="0094487D" w:rsidRPr="0027260D" w:rsidRDefault="0027260D" w:rsidP="0027260D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L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 xml:space="preserve">’ambizione dell’Alleanza delle Cooperative 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>però</w:t>
      </w:r>
      <w:r w:rsidR="003C6D74" w:rsidRPr="002726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 xml:space="preserve">è molto più radicale: infatti l’obiettivo finale non è </w:t>
      </w:r>
      <w:r w:rsidR="00A05CE9" w:rsidRPr="0027260D">
        <w:rPr>
          <w:rFonts w:ascii="Times New Roman" w:eastAsia="Times New Roman" w:hAnsi="Times New Roman" w:cs="Times New Roman"/>
          <w:sz w:val="27"/>
          <w:szCs w:val="27"/>
        </w:rPr>
        <w:t xml:space="preserve">solo 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>un coordinamento ma la costituzione di u</w:t>
      </w:r>
      <w:r w:rsidR="00C925B4" w:rsidRPr="0027260D">
        <w:rPr>
          <w:rFonts w:ascii="Times New Roman" w:eastAsia="Times New Roman" w:hAnsi="Times New Roman" w:cs="Times New Roman"/>
          <w:sz w:val="27"/>
          <w:szCs w:val="27"/>
        </w:rPr>
        <w:t>n’unica centrale che rappresenti la stragrande maggioranza della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 xml:space="preserve"> cooperazione italiana</w:t>
      </w:r>
      <w:r w:rsidR="00C925B4" w:rsidRPr="0027260D">
        <w:rPr>
          <w:rFonts w:ascii="Times New Roman" w:eastAsia="Times New Roman" w:hAnsi="Times New Roman" w:cs="Times New Roman"/>
          <w:sz w:val="27"/>
          <w:szCs w:val="27"/>
        </w:rPr>
        <w:t xml:space="preserve"> in un unico soggetto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 xml:space="preserve">. Per questo storico passaggio è già stata fissata una data: </w:t>
      </w:r>
      <w:r w:rsidR="00C925B4" w:rsidRPr="0027260D">
        <w:rPr>
          <w:rFonts w:ascii="Times New Roman" w:eastAsia="Times New Roman" w:hAnsi="Times New Roman" w:cs="Times New Roman"/>
          <w:sz w:val="27"/>
          <w:szCs w:val="27"/>
        </w:rPr>
        <w:t xml:space="preserve">gennaio 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>2017.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br/>
      </w:r>
      <w:r w:rsidRPr="0027260D">
        <w:rPr>
          <w:rFonts w:ascii="Times New Roman" w:eastAsia="Times New Roman" w:hAnsi="Times New Roman" w:cs="Times New Roman"/>
          <w:sz w:val="27"/>
          <w:szCs w:val="27"/>
        </w:rPr>
        <w:t>Già ora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 xml:space="preserve"> la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 xml:space="preserve"> gran parte della attività di rappresentanza (trattative per i 16 CCNL, tavoli governativi, audizioni</w:t>
      </w:r>
      <w:r w:rsidR="00E35C2D" w:rsidRPr="0027260D">
        <w:rPr>
          <w:rFonts w:ascii="Times New Roman" w:eastAsia="Times New Roman" w:hAnsi="Times New Roman" w:cs="Times New Roman"/>
          <w:sz w:val="27"/>
          <w:szCs w:val="27"/>
        </w:rPr>
        <w:t xml:space="preserve"> parlamentari, etc) è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 xml:space="preserve"> esercitata come Alleanza</w:t>
      </w:r>
      <w:r w:rsidR="0094487D" w:rsidRPr="0027260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4487D" w:rsidRPr="0027260D" w:rsidRDefault="0094487D" w:rsidP="0094487D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7260D">
        <w:rPr>
          <w:sz w:val="27"/>
          <w:szCs w:val="27"/>
        </w:rPr>
        <w:t>Tra le a</w:t>
      </w:r>
      <w:r w:rsidRPr="0027260D">
        <w:rPr>
          <w:bCs/>
          <w:color w:val="000000"/>
          <w:sz w:val="27"/>
          <w:szCs w:val="27"/>
        </w:rPr>
        <w:t>ltre iniziative comuni</w:t>
      </w:r>
      <w:r w:rsidRPr="0027260D">
        <w:rPr>
          <w:color w:val="000000"/>
          <w:sz w:val="27"/>
          <w:szCs w:val="27"/>
        </w:rPr>
        <w:t xml:space="preserve">: 1) </w:t>
      </w:r>
      <w:r w:rsidRPr="0027260D">
        <w:rPr>
          <w:b/>
          <w:bCs/>
          <w:color w:val="000000"/>
          <w:sz w:val="27"/>
          <w:szCs w:val="27"/>
        </w:rPr>
        <w:t>Cooperfidi Italia</w:t>
      </w:r>
      <w:r w:rsidRPr="0027260D">
        <w:rPr>
          <w:color w:val="000000"/>
          <w:sz w:val="27"/>
          <w:szCs w:val="27"/>
        </w:rPr>
        <w:t xml:space="preserve"> che ha unificato nove dei confidi della cooperazione e garantisce oggi finanziamenti per oltre 200 milioni di euro; 2) i tre fondi di previdenza complementare negoziale (</w:t>
      </w:r>
      <w:r w:rsidRPr="0027260D">
        <w:rPr>
          <w:b/>
          <w:bCs/>
          <w:color w:val="000000"/>
          <w:sz w:val="27"/>
          <w:szCs w:val="27"/>
        </w:rPr>
        <w:t>Cooperlavoro, Previcooper e Filcoop</w:t>
      </w:r>
      <w:r w:rsidRPr="0027260D">
        <w:rPr>
          <w:color w:val="000000"/>
          <w:sz w:val="27"/>
          <w:szCs w:val="27"/>
        </w:rPr>
        <w:t xml:space="preserve">) che contano 117.000 mila iscritti e un patrimonio complessivo in gestione di oltre 1 miliardo di euro; 3) </w:t>
      </w:r>
      <w:r w:rsidRPr="0027260D">
        <w:rPr>
          <w:b/>
          <w:bCs/>
          <w:color w:val="000000"/>
          <w:sz w:val="27"/>
          <w:szCs w:val="27"/>
        </w:rPr>
        <w:t>Fon.Coop</w:t>
      </w:r>
      <w:r w:rsidRPr="0027260D">
        <w:rPr>
          <w:color w:val="000000"/>
          <w:sz w:val="27"/>
          <w:szCs w:val="27"/>
        </w:rPr>
        <w:t xml:space="preserve"> il fondo di formazione continua con interventi formativi che hanno arricchito e realizzato le competenze dei lavoratori e dei soci di cooperativa (13.600 imprese, 630.000 lavoratori); 4) </w:t>
      </w:r>
      <w:r w:rsidRPr="0027260D">
        <w:rPr>
          <w:b/>
          <w:bCs/>
          <w:color w:val="000000"/>
          <w:sz w:val="27"/>
          <w:szCs w:val="27"/>
        </w:rPr>
        <w:t>CFI</w:t>
      </w:r>
      <w:r w:rsidRPr="0027260D">
        <w:rPr>
          <w:color w:val="000000"/>
          <w:sz w:val="27"/>
          <w:szCs w:val="27"/>
        </w:rPr>
        <w:t xml:space="preserve"> società finanziaria che ha come obiettivo la partecipazione temporanea al capitale di rischio delle cooperative; 5) i fondi integrativi sanitari negoziali (</w:t>
      </w:r>
      <w:r w:rsidRPr="0027260D">
        <w:rPr>
          <w:rStyle w:val="Enfasigrassetto"/>
          <w:color w:val="000000"/>
          <w:sz w:val="27"/>
          <w:szCs w:val="27"/>
        </w:rPr>
        <w:t>Coopersalute, Filcoop agricolo e Fasiv)</w:t>
      </w:r>
      <w:r w:rsidRPr="0027260D">
        <w:rPr>
          <w:color w:val="000000"/>
          <w:sz w:val="27"/>
          <w:szCs w:val="27"/>
        </w:rPr>
        <w:t xml:space="preserve"> che contano 110.000 iscritti; 6) </w:t>
      </w:r>
      <w:r w:rsidRPr="0027260D">
        <w:rPr>
          <w:b/>
          <w:bCs/>
          <w:color w:val="000000"/>
          <w:sz w:val="27"/>
          <w:szCs w:val="27"/>
        </w:rPr>
        <w:t>Coopform</w:t>
      </w:r>
      <w:r w:rsidRPr="0027260D">
        <w:rPr>
          <w:color w:val="000000"/>
          <w:sz w:val="27"/>
          <w:szCs w:val="27"/>
        </w:rPr>
        <w:t xml:space="preserve"> l’ente bilaterale per la salute e la sicurezza nei luoghi di lavoro.</w:t>
      </w:r>
    </w:p>
    <w:p w:rsidR="0094487D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Nel </w:t>
      </w:r>
      <w:r w:rsidRPr="0027260D">
        <w:rPr>
          <w:rFonts w:ascii="Times New Roman" w:eastAsia="Times New Roman" w:hAnsi="Times New Roman" w:cs="Times New Roman"/>
          <w:b/>
          <w:sz w:val="27"/>
          <w:szCs w:val="27"/>
        </w:rPr>
        <w:t>secondo anno di vita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 l’Alleanza ha implementato la dimensione settoriale: </w:t>
      </w:r>
      <w:r w:rsidRPr="0027260D">
        <w:rPr>
          <w:rFonts w:ascii="Times New Roman" w:eastAsia="Times New Roman" w:hAnsi="Times New Roman" w:cs="Times New Roman"/>
          <w:b/>
          <w:sz w:val="27"/>
          <w:szCs w:val="27"/>
        </w:rPr>
        <w:t>Agroalimentare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7260D">
        <w:rPr>
          <w:rFonts w:ascii="Times New Roman" w:eastAsia="Times New Roman" w:hAnsi="Times New Roman" w:cs="Times New Roman"/>
          <w:b/>
          <w:sz w:val="27"/>
          <w:szCs w:val="27"/>
        </w:rPr>
        <w:t>Sociali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4487D" w:rsidRPr="0027260D">
        <w:rPr>
          <w:rFonts w:ascii="Times New Roman" w:eastAsia="Times New Roman" w:hAnsi="Times New Roman" w:cs="Times New Roman"/>
          <w:sz w:val="27"/>
          <w:szCs w:val="27"/>
        </w:rPr>
        <w:t>Servizi e Utilities, Produzione e Lavoro, Cultura, Distribuzione e consumo; Distribuzione dettaglianti; Media e comunicazione, Pesca, Turismo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Nel </w:t>
      </w:r>
      <w:r w:rsidRPr="0027260D">
        <w:rPr>
          <w:rFonts w:ascii="Times New Roman" w:eastAsia="Times New Roman" w:hAnsi="Times New Roman" w:cs="Times New Roman"/>
          <w:b/>
          <w:sz w:val="27"/>
          <w:szCs w:val="27"/>
        </w:rPr>
        <w:t>terzo anno di vita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 si è avviata la costituzione delle Alleanze regionali, attualmente già operanti nella maggior parte delle regioni, comprese quelle di maggiore rilevanza cooperativa (</w:t>
      </w:r>
      <w:r w:rsidR="0094487D" w:rsidRPr="0027260D">
        <w:rPr>
          <w:rFonts w:ascii="Times New Roman" w:eastAsia="Times New Roman" w:hAnsi="Times New Roman" w:cs="Times New Roman"/>
          <w:sz w:val="27"/>
          <w:szCs w:val="27"/>
        </w:rPr>
        <w:t>Abruzzo, Basilicata, Campania, Emilia Romagna, Liguria, Lombardia, Molise, Piemonte, Puglia, Toscana, Umbria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300206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Nel 2014 si è aggiunto tra i compiti dell’Alleanza quello della promozione di nuova cooperazione (sono in corso approfondimenti comuni  sulle cooperative di professionisti, sulle cooperative di comunità, sulle cooperative di utenza, sui workers buyout).</w:t>
      </w:r>
    </w:p>
    <w:p w:rsidR="00300206" w:rsidRPr="0027260D" w:rsidRDefault="00017AA4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lastRenderedPageBreak/>
        <w:t>P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>rosegue alacremente la progettazione d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ella 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>futura A</w:t>
      </w:r>
      <w:r w:rsidR="00291930" w:rsidRPr="0027260D">
        <w:rPr>
          <w:rFonts w:ascii="Times New Roman" w:eastAsia="Times New Roman" w:hAnsi="Times New Roman" w:cs="Times New Roman"/>
          <w:sz w:val="27"/>
          <w:szCs w:val="27"/>
        </w:rPr>
        <w:t>lleanza delle Cooperative</w:t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>, intesa in questo caso come un’</w:t>
      </w:r>
      <w:r w:rsidR="00637D3A" w:rsidRPr="0027260D">
        <w:rPr>
          <w:rFonts w:ascii="Times New Roman" w:eastAsia="Times New Roman" w:hAnsi="Times New Roman" w:cs="Times New Roman"/>
          <w:sz w:val="27"/>
          <w:szCs w:val="27"/>
        </w:rPr>
        <w:t>unica associazione che</w:t>
      </w:r>
      <w:r w:rsidR="002726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7D3A" w:rsidRPr="0027260D">
        <w:rPr>
          <w:rFonts w:ascii="Times New Roman" w:eastAsia="Times New Roman" w:hAnsi="Times New Roman" w:cs="Times New Roman"/>
          <w:sz w:val="27"/>
          <w:szCs w:val="27"/>
        </w:rPr>
        <w:t>si concluderà all’inizio del 2017.</w:t>
      </w:r>
      <w:r w:rsidRPr="0027260D">
        <w:rPr>
          <w:rFonts w:ascii="Times New Roman" w:eastAsia="Times New Roman" w:hAnsi="Times New Roman" w:cs="Times New Roman"/>
          <w:smallCaps/>
          <w:sz w:val="27"/>
          <w:szCs w:val="27"/>
        </w:rPr>
        <w:br/>
      </w:r>
      <w:r w:rsidR="00300206" w:rsidRPr="0027260D">
        <w:rPr>
          <w:rFonts w:ascii="Times New Roman" w:eastAsia="Times New Roman" w:hAnsi="Times New Roman" w:cs="Times New Roman"/>
          <w:sz w:val="27"/>
          <w:szCs w:val="27"/>
        </w:rPr>
        <w:t>Questa fase di progettazione è stata avviata il 14 gennaio 2015, con l'insediamento di quattro Commissioni, ciascuna composta da 35-40 dirigenti delle tre associazioni, che operano rispettivamente su:</w:t>
      </w:r>
    </w:p>
    <w:p w:rsidR="00300206" w:rsidRPr="0027260D" w:rsidRDefault="00300206" w:rsidP="0030020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identità, valori, missione;</w:t>
      </w:r>
    </w:p>
    <w:p w:rsidR="00300206" w:rsidRPr="0027260D" w:rsidRDefault="00300206" w:rsidP="0030020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politica cooperativa e promozione di nuove cooperative;</w:t>
      </w:r>
    </w:p>
    <w:p w:rsidR="00300206" w:rsidRPr="0027260D" w:rsidRDefault="00300206" w:rsidP="0030020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rapporto tra associazione e imprese aderenti;</w:t>
      </w:r>
    </w:p>
    <w:p w:rsidR="00300206" w:rsidRPr="0027260D" w:rsidRDefault="00300206" w:rsidP="0030020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il modello organizzativo.</w:t>
      </w:r>
    </w:p>
    <w:p w:rsidR="00300206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Attualmente l</w:t>
      </w:r>
      <w:r w:rsidR="00017AA4" w:rsidRPr="0027260D">
        <w:rPr>
          <w:rFonts w:ascii="Times New Roman" w:eastAsia="Times New Roman" w:hAnsi="Times New Roman" w:cs="Times New Roman"/>
          <w:sz w:val="27"/>
          <w:szCs w:val="27"/>
        </w:rPr>
        <w:t>e associazioni che compongono l’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Alleanza </w:t>
      </w:r>
      <w:r w:rsidRPr="0027260D">
        <w:rPr>
          <w:rFonts w:ascii="Times New Roman" w:eastAsia="Times New Roman" w:hAnsi="Times New Roman" w:cs="Times New Roman"/>
          <w:b/>
          <w:sz w:val="27"/>
          <w:szCs w:val="27"/>
        </w:rPr>
        <w:t>rappresentano circa il 90% del movimento cooperativo italiano: più in dettaglio l'85% della occupazione, il 92,8% del fatturato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 e una percentuale maggiore del patrimonio e del capitale sociale. </w:t>
      </w:r>
    </w:p>
    <w:p w:rsidR="00017AA4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Aderiscono e hanno un ruolo rilevante nella International Cooperative Alliance, in CoopsEurope e nei molteplici organismi cooperativi settoriali europei.</w:t>
      </w:r>
    </w:p>
    <w:p w:rsidR="0027260D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Alleanza delle Cooperative all'inizio di ciascun anno elegge (rinnovando o confermando) il presidente per un mandato annuale. Il presidente è affiancato da due Copresidenti, presiede un ufficio di presidenza e un Comitato esecutivo, ha la collaborazione di un Comitato operativo e di un Coordinatore.</w:t>
      </w:r>
    </w:p>
    <w:p w:rsidR="00017AA4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Nei primi due anni di vita la Alleanza è stata presieduta dal presidente di Confcooperative, successivamente fino alla formazione del Governo Renzi, dal presidente di Legacoop e d</w:t>
      </w:r>
      <w:r w:rsidR="00C925B4" w:rsidRPr="0027260D">
        <w:rPr>
          <w:rFonts w:ascii="Times New Roman" w:eastAsia="Times New Roman" w:hAnsi="Times New Roman" w:cs="Times New Roman"/>
          <w:sz w:val="27"/>
          <w:szCs w:val="27"/>
        </w:rPr>
        <w:t>opo dal suo successore che conclude il suo mandato.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 Oggi 29 gennaio </w:t>
      </w:r>
      <w:r w:rsidR="00C925B4" w:rsidRPr="0027260D">
        <w:rPr>
          <w:rFonts w:ascii="Times New Roman" w:eastAsia="Times New Roman" w:hAnsi="Times New Roman" w:cs="Times New Roman"/>
          <w:sz w:val="27"/>
          <w:szCs w:val="27"/>
        </w:rPr>
        <w:t xml:space="preserve">infatti 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>l’Assemblea eleggerà il presidente e il Comitato esecutivo per il 2015.</w:t>
      </w:r>
    </w:p>
    <w:p w:rsidR="00300206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>La collaborazione più stretta tra le tre organizzazioni esalta l'autonomia del movimento cooperativo e ne accresce la credibilità e la influenza. L'ambizione è di progettare forme organizzative meno onerose per i soci, più s</w:t>
      </w:r>
      <w:r w:rsidR="00637D3A" w:rsidRPr="0027260D">
        <w:rPr>
          <w:rFonts w:ascii="Times New Roman" w:eastAsia="Times New Roman" w:hAnsi="Times New Roman" w:cs="Times New Roman"/>
          <w:sz w:val="27"/>
          <w:szCs w:val="27"/>
        </w:rPr>
        <w:t>nelle e più efficaci.</w:t>
      </w:r>
    </w:p>
    <w:p w:rsidR="00017AA4" w:rsidRPr="0027260D" w:rsidRDefault="00300206" w:rsidP="0030020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260D">
        <w:rPr>
          <w:rFonts w:ascii="Times New Roman" w:eastAsia="Times New Roman" w:hAnsi="Times New Roman" w:cs="Times New Roman"/>
          <w:sz w:val="27"/>
          <w:szCs w:val="27"/>
        </w:rPr>
        <w:t xml:space="preserve">La ripresa dello sviluppo e la creazione di nuova occupazione (principalmente per via di start up cooperative), l'allargamento della internazionalizzazione a un numero crescente di cooperative, la partecipazione da protagonisti alla costruzione di un nuovo Welfare comunitario e mutualistico, il contrasto vigoroso alle false cooperative e alle cooperative spurie, la battaglia per la legalità in economia (Alleanza e Confindustria sono finora le uniche due organizzazioni firmatarie di un protocollo di legalità con il Ministero dell'Interno), l'impegno contro la povertà e per la giustizia sociale, la promozione complessiva della economia sociale in un mercato giustamente regolato, sono alcuni tra i </w:t>
      </w:r>
      <w:r w:rsidR="00017AA4" w:rsidRPr="0027260D">
        <w:rPr>
          <w:rFonts w:ascii="Times New Roman" w:eastAsia="Times New Roman" w:hAnsi="Times New Roman" w:cs="Times New Roman"/>
          <w:sz w:val="27"/>
          <w:szCs w:val="27"/>
        </w:rPr>
        <w:t xml:space="preserve">principali </w:t>
      </w:r>
      <w:r w:rsidRPr="0027260D">
        <w:rPr>
          <w:rFonts w:ascii="Times New Roman" w:eastAsia="Times New Roman" w:hAnsi="Times New Roman" w:cs="Times New Roman"/>
          <w:sz w:val="27"/>
          <w:szCs w:val="27"/>
        </w:rPr>
        <w:t>temi operativi dell'Alleanza.</w:t>
      </w:r>
    </w:p>
    <w:sectPr w:rsidR="00017AA4" w:rsidRPr="0027260D" w:rsidSect="00005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6E31"/>
    <w:multiLevelType w:val="hybridMultilevel"/>
    <w:tmpl w:val="1D28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0206"/>
    <w:rsid w:val="0000551B"/>
    <w:rsid w:val="00017AA4"/>
    <w:rsid w:val="0027260D"/>
    <w:rsid w:val="00291930"/>
    <w:rsid w:val="00300206"/>
    <w:rsid w:val="00306ABB"/>
    <w:rsid w:val="003620CF"/>
    <w:rsid w:val="003C6D74"/>
    <w:rsid w:val="00637D3A"/>
    <w:rsid w:val="006A0591"/>
    <w:rsid w:val="00861274"/>
    <w:rsid w:val="00882EBF"/>
    <w:rsid w:val="0094487D"/>
    <w:rsid w:val="00A05CE9"/>
    <w:rsid w:val="00C925B4"/>
    <w:rsid w:val="00DF50F3"/>
    <w:rsid w:val="00E3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2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7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94487D"/>
    <w:rPr>
      <w:b/>
      <w:bCs/>
    </w:rPr>
  </w:style>
  <w:style w:type="paragraph" w:styleId="NormaleWeb">
    <w:name w:val="Normal (Web)"/>
    <w:basedOn w:val="Normale"/>
    <w:rsid w:val="0094487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7238D-8700-4208-B691-42C2E877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vicinanza.g@confcooperative.it</dc:creator>
  <cp:lastModifiedBy>vicinanza.g@confcooperative.it</cp:lastModifiedBy>
  <cp:revision>2</cp:revision>
  <cp:lastPrinted>2015-01-28T17:21:00Z</cp:lastPrinted>
  <dcterms:created xsi:type="dcterms:W3CDTF">2015-01-29T08:32:00Z</dcterms:created>
  <dcterms:modified xsi:type="dcterms:W3CDTF">2015-01-29T08:32:00Z</dcterms:modified>
</cp:coreProperties>
</file>